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7A5C" w14:textId="4E49D6FE" w:rsidR="003C3628" w:rsidRDefault="003C3628" w:rsidP="003C3628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Syrah Intellego</w:t>
      </w:r>
    </w:p>
    <w:p w14:paraId="2FF595B3" w14:textId="77777777" w:rsidR="003C3628" w:rsidRDefault="003C3628" w:rsidP="003C3628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</w:p>
    <w:p w14:paraId="7D4ECDB1" w14:textId="645D5E08" w:rsidR="003C3628" w:rsidRPr="003C3628" w:rsidRDefault="003C3628" w:rsidP="003C3628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2019</w:t>
      </w:r>
    </w:p>
    <w:p w14:paraId="498201BF" w14:textId="23642521" w:rsidR="002D3771" w:rsidRPr="002D377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225CC3B2" w14:textId="77777777" w:rsidR="003C3628" w:rsidRDefault="003C3628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</w:p>
    <w:p w14:paraId="44B9CE42" w14:textId="77777777" w:rsidR="003C3628" w:rsidRDefault="003C3628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</w:p>
    <w:p w14:paraId="03DFF13B" w14:textId="5BCC3929" w:rsidR="007B4F86" w:rsidRDefault="00D03E32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  <w:r w:rsidRPr="00D03E32">
        <w:rPr>
          <w:rFonts w:ascii="Calibri" w:hAnsi="Calibri" w:cs="Calibri"/>
          <w:noProof/>
          <w:sz w:val="22"/>
          <w:szCs w:val="22"/>
          <w:lang w:val="fr-CA"/>
        </w:rPr>
        <w:drawing>
          <wp:anchor distT="0" distB="0" distL="114300" distR="114300" simplePos="0" relativeHeight="251658752" behindDoc="0" locked="0" layoutInCell="1" allowOverlap="1" wp14:anchorId="5F5BC9C1" wp14:editId="413A618F">
            <wp:simplePos x="0" y="0"/>
            <wp:positionH relativeFrom="margin">
              <wp:posOffset>4572000</wp:posOffset>
            </wp:positionH>
            <wp:positionV relativeFrom="margin">
              <wp:posOffset>847725</wp:posOffset>
            </wp:positionV>
            <wp:extent cx="1971675" cy="2628900"/>
            <wp:effectExtent l="0" t="0" r="9525" b="0"/>
            <wp:wrapSquare wrapText="bothSides"/>
            <wp:docPr id="1685228698" name="Image 1" descr="Une image contenant plein air, boisson, Bouteille en verr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28698" name="Image 1" descr="Une image contenant plein air, boisson, Bouteille en verre, nourri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D5476" w14:textId="7572E398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67537248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schiste/Granit</w:t>
      </w:r>
    </w:p>
    <w:p w14:paraId="2B4BD365" w14:textId="51E6AED2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15 ans</w:t>
      </w:r>
    </w:p>
    <w:p w14:paraId="40290F65" w14:textId="6ECFDD51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Syrah</w:t>
      </w: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4A1A015A" w14:textId="77777777" w:rsidR="003C3628" w:rsidRDefault="003C3628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085221BC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 xml:space="preserve">Macération en grappes entières pendant 10 jours </w:t>
      </w:r>
      <w:r w:rsidR="00100C49">
        <w:rPr>
          <w:rFonts w:ascii="Calibri" w:hAnsi="Calibri" w:cs="Calibri"/>
          <w:sz w:val="22"/>
          <w:szCs w:val="22"/>
          <w:lang w:val="fr-CA"/>
        </w:rPr>
        <w:t>en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 xml:space="preserve"> semi-carbonique, puis transférée dans de vieux fûts de 500L pendant 10 mois supplémentaires.</w:t>
      </w:r>
    </w:p>
    <w:p w14:paraId="081EAA03" w14:textId="5CB4C2F9" w:rsidR="00474FD5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12,5%</w:t>
      </w:r>
    </w:p>
    <w:p w14:paraId="7FEF5F87" w14:textId="29668D4A" w:rsidR="003C3628" w:rsidRDefault="00E72C1A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Acidité totale : </w:t>
      </w:r>
      <w:r w:rsidR="003C3628" w:rsidRPr="003C3628">
        <w:rPr>
          <w:rFonts w:ascii="Calibri" w:hAnsi="Calibri" w:cs="Calibri"/>
          <w:sz w:val="22"/>
          <w:szCs w:val="22"/>
          <w:lang w:val="fr-CA"/>
        </w:rPr>
        <w:t>5,8 g/L</w:t>
      </w:r>
    </w:p>
    <w:p w14:paraId="65F10B3D" w14:textId="5269F24C" w:rsidR="003C3628" w:rsidRDefault="003C3628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3C3628">
        <w:rPr>
          <w:rFonts w:ascii="Calibri" w:hAnsi="Calibri" w:cs="Calibri"/>
          <w:sz w:val="22"/>
          <w:szCs w:val="22"/>
          <w:lang w:val="fr-CA"/>
        </w:rPr>
        <w:t>SO2 total :  38 m</w:t>
      </w:r>
      <w:r w:rsidR="00100C49">
        <w:rPr>
          <w:rFonts w:ascii="Calibri" w:hAnsi="Calibri" w:cs="Calibri"/>
          <w:sz w:val="22"/>
          <w:szCs w:val="22"/>
          <w:lang w:val="fr-CA"/>
        </w:rPr>
        <w:t>g/L</w:t>
      </w:r>
    </w:p>
    <w:p w14:paraId="7AC135E8" w14:textId="77777777" w:rsidR="003C3628" w:rsidRDefault="003C3628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1A517196" w:rsidR="002D3771" w:rsidRPr="002D3771" w:rsidRDefault="002D3771" w:rsidP="003C3628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="003C3628">
        <w:rPr>
          <w:rFonts w:eastAsia="Times New Roman"/>
          <w:sz w:val="22"/>
          <w:szCs w:val="22"/>
          <w:lang w:val="fr-FR"/>
        </w:rPr>
        <w:t xml:space="preserve"> </w:t>
      </w:r>
      <w:r w:rsidR="003C3628" w:rsidRPr="003C3628">
        <w:rPr>
          <w:rFonts w:eastAsia="Times New Roman"/>
          <w:sz w:val="22"/>
          <w:szCs w:val="22"/>
          <w:lang w:val="fr-FR"/>
        </w:rPr>
        <w:t>Notes de mûre, d'herbes séchées, de réglisse et de terre labourée. Les fruits rouges et noirs, l'olive et le graphite</w:t>
      </w:r>
      <w:r w:rsidR="003C3628">
        <w:rPr>
          <w:rFonts w:eastAsia="Times New Roman"/>
          <w:sz w:val="22"/>
          <w:szCs w:val="22"/>
          <w:lang w:val="fr-FR"/>
        </w:rPr>
        <w:t xml:space="preserve"> </w:t>
      </w:r>
      <w:r w:rsidR="003C3628" w:rsidRPr="003C3628">
        <w:rPr>
          <w:rFonts w:eastAsia="Times New Roman"/>
          <w:sz w:val="22"/>
          <w:szCs w:val="22"/>
          <w:lang w:val="fr-FR"/>
        </w:rPr>
        <w:t xml:space="preserve">expriment </w:t>
      </w:r>
      <w:r w:rsidR="003C3628">
        <w:rPr>
          <w:rFonts w:eastAsia="Times New Roman"/>
          <w:sz w:val="22"/>
          <w:szCs w:val="22"/>
          <w:lang w:val="fr-FR"/>
        </w:rPr>
        <w:t>une</w:t>
      </w:r>
      <w:r w:rsidR="003C3628" w:rsidRPr="003C3628">
        <w:rPr>
          <w:rFonts w:eastAsia="Times New Roman"/>
          <w:sz w:val="22"/>
          <w:szCs w:val="22"/>
          <w:lang w:val="fr-FR"/>
        </w:rPr>
        <w:t xml:space="preserve"> bouche moyennement corsée. Une acidité vive et des tanins souples</w:t>
      </w:r>
      <w:r w:rsidR="003C3628">
        <w:rPr>
          <w:rFonts w:eastAsia="Times New Roman"/>
          <w:sz w:val="22"/>
          <w:szCs w:val="22"/>
          <w:lang w:val="fr-FR"/>
        </w:rPr>
        <w:t>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046E24" w:rsidRPr="003B37D4" w:rsidRDefault="00046E24">
      <w:pPr>
        <w:rPr>
          <w:lang w:val="fr-BE"/>
        </w:rPr>
      </w:pPr>
    </w:p>
    <w:sectPr w:rsidR="00046E24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D094D"/>
    <w:multiLevelType w:val="multilevel"/>
    <w:tmpl w:val="F962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2872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46E24"/>
    <w:rsid w:val="00075B74"/>
    <w:rsid w:val="00100C49"/>
    <w:rsid w:val="00195B00"/>
    <w:rsid w:val="002D3771"/>
    <w:rsid w:val="003647B5"/>
    <w:rsid w:val="00394110"/>
    <w:rsid w:val="003B37D4"/>
    <w:rsid w:val="003C3628"/>
    <w:rsid w:val="00474FD5"/>
    <w:rsid w:val="004A5341"/>
    <w:rsid w:val="005045EE"/>
    <w:rsid w:val="0057170E"/>
    <w:rsid w:val="005837FA"/>
    <w:rsid w:val="0064788C"/>
    <w:rsid w:val="00794913"/>
    <w:rsid w:val="007B4F86"/>
    <w:rsid w:val="00962749"/>
    <w:rsid w:val="00A23556"/>
    <w:rsid w:val="00A9505A"/>
    <w:rsid w:val="00AE5209"/>
    <w:rsid w:val="00B17323"/>
    <w:rsid w:val="00B70715"/>
    <w:rsid w:val="00BB1A89"/>
    <w:rsid w:val="00BC10CC"/>
    <w:rsid w:val="00BD71A6"/>
    <w:rsid w:val="00C568F5"/>
    <w:rsid w:val="00D03E32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C36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Agnès Mosse</cp:lastModifiedBy>
  <cp:revision>17</cp:revision>
  <dcterms:created xsi:type="dcterms:W3CDTF">2019-01-14T15:01:00Z</dcterms:created>
  <dcterms:modified xsi:type="dcterms:W3CDTF">2023-12-20T12:29:00Z</dcterms:modified>
</cp:coreProperties>
</file>